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CE" w:rsidRPr="00F65D36" w:rsidRDefault="005E32CE" w:rsidP="005E32CE">
      <w:pPr>
        <w:jc w:val="center"/>
        <w:rPr>
          <w:rStyle w:val="Strong"/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F65D36">
        <w:rPr>
          <w:rStyle w:val="Strong"/>
          <w:rFonts w:ascii="Times New Roman" w:hAnsi="Times New Roman"/>
          <w:bCs/>
          <w:sz w:val="28"/>
          <w:szCs w:val="28"/>
        </w:rPr>
        <w:t>ПРОЕКТНАЯ ДЕКЛАРАЦИЯ</w:t>
      </w:r>
    </w:p>
    <w:p w:rsidR="005E32CE" w:rsidRPr="00F65D36" w:rsidRDefault="005E32CE" w:rsidP="005E32CE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5D36">
        <w:rPr>
          <w:rFonts w:ascii="Times New Roman" w:hAnsi="Times New Roman"/>
          <w:sz w:val="28"/>
          <w:szCs w:val="28"/>
        </w:rPr>
        <w:t>строительства многоквартирного жилого дома со встроенными помещениями общественного назначения по ул.Дзержинского, в г.Северодвинске.</w:t>
      </w:r>
    </w:p>
    <w:p w:rsidR="005E32CE" w:rsidRDefault="005E32CE"/>
    <w:tbl>
      <w:tblPr>
        <w:tblW w:w="109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"/>
        <w:gridCol w:w="839"/>
        <w:gridCol w:w="11"/>
        <w:gridCol w:w="215"/>
        <w:gridCol w:w="645"/>
        <w:gridCol w:w="842"/>
        <w:gridCol w:w="120"/>
        <w:gridCol w:w="22"/>
        <w:gridCol w:w="130"/>
        <w:gridCol w:w="631"/>
        <w:gridCol w:w="400"/>
        <w:gridCol w:w="76"/>
        <w:gridCol w:w="678"/>
        <w:gridCol w:w="69"/>
        <w:gridCol w:w="10"/>
        <w:gridCol w:w="699"/>
        <w:gridCol w:w="500"/>
        <w:gridCol w:w="283"/>
        <w:gridCol w:w="209"/>
        <w:gridCol w:w="67"/>
        <w:gridCol w:w="217"/>
        <w:gridCol w:w="72"/>
        <w:gridCol w:w="711"/>
        <w:gridCol w:w="351"/>
        <w:gridCol w:w="720"/>
        <w:gridCol w:w="347"/>
        <w:gridCol w:w="351"/>
        <w:gridCol w:w="74"/>
        <w:gridCol w:w="76"/>
        <w:gridCol w:w="1267"/>
        <w:gridCol w:w="74"/>
        <w:gridCol w:w="142"/>
      </w:tblGrid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Информация о застройщике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1.1. О фирменном наименовании (наименовании) застройщика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«Парус-М»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«Парус-М»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163000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Городской округ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Архангельская область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Город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Архангельск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Корельская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Дом 35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1.2.9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Офис 6/1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1.3. О режиме работы застройщика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Понедельник- Воскресенье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Понедельник- пятница С 9-00 до 21-00, суббота- воскресенье:  с 10 до 18-00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1.4.1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(8182) 65-63-65, 65-00-08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1.4.2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E54766" w:rsidRDefault="00E54766" w:rsidP="003A4A2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54766">
              <w:rPr>
                <w:rFonts w:ascii="Times New Roman" w:hAnsi="Times New Roman" w:cs="Times New Roman"/>
                <w:lang w:val="en-US"/>
              </w:rPr>
              <w:t>invest@akvilon-invest.ru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1.4.3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D0447" w:rsidRDefault="001D0447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www.domatmosfera.ru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1.5. О лице, исполняющем функции единоличного исполнительного органа застройщика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Par74"/>
            <w:bookmarkEnd w:id="1"/>
            <w:r w:rsidRPr="001549CE">
              <w:rPr>
                <w:rFonts w:ascii="Times New Roman" w:hAnsi="Times New Roman" w:cs="Times New Roman"/>
                <w:color w:val="000000" w:themeColor="text1"/>
              </w:rPr>
              <w:t>1.5.1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Румянцев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ar76"/>
            <w:bookmarkEnd w:id="2"/>
            <w:r w:rsidRPr="001549CE">
              <w:rPr>
                <w:rFonts w:ascii="Times New Roman" w:hAnsi="Times New Roman" w:cs="Times New Roman"/>
                <w:color w:val="000000" w:themeColor="text1"/>
              </w:rPr>
              <w:t>1.5.2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Михаил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1.5.3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Николаевич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1.5.4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" w:name="Par82"/>
            <w:bookmarkEnd w:id="3"/>
            <w:r w:rsidRPr="001549CE">
              <w:rPr>
                <w:rFonts w:ascii="Times New Roman" w:hAnsi="Times New Roman" w:cs="Times New Roman"/>
                <w:color w:val="000000" w:themeColor="text1"/>
              </w:rPr>
              <w:t>1.6. Об индивидуализирующем застройщика коммерческом обозначении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1.6.1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Раздел 2. О государственной регистрации застройщика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2.1. О государственной регистрации застройщика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2901261280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1152901008501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15 сентября 2015 года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ar94"/>
            <w:bookmarkEnd w:id="4"/>
            <w:r w:rsidRPr="001549CE">
              <w:rPr>
                <w:rFonts w:ascii="Times New Roman" w:hAnsi="Times New Roman" w:cs="Times New Roman"/>
                <w:color w:val="000000" w:themeColor="text1"/>
              </w:rPr>
              <w:t>3.1. Об учредителе - юридическом лице, являющемся резидентом Российской Федерации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" w:name="Par103"/>
            <w:bookmarkEnd w:id="5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6" w:name="Par118"/>
            <w:bookmarkEnd w:id="6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3.3. Об учредителе - физическом лице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Румянцев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Михаил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Николаевич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17758" w:rsidP="00417758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Гражданин </w:t>
            </w:r>
            <w:r w:rsidR="00D90FA4" w:rsidRPr="001549CE">
              <w:rPr>
                <w:rFonts w:ascii="Times New Roman" w:hAnsi="Times New Roman" w:cs="Times New Roman"/>
                <w:color w:val="000000" w:themeColor="text1"/>
              </w:rPr>
              <w:t xml:space="preserve">РФ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3.3.6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100 %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Par132"/>
            <w:bookmarkEnd w:id="7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ar133"/>
            <w:bookmarkEnd w:id="8"/>
            <w:r w:rsidRPr="001549CE">
              <w:rPr>
                <w:rFonts w:ascii="Times New Roman" w:hAnsi="Times New Roman" w:cs="Times New Roman"/>
                <w:color w:val="000000" w:themeColor="text1"/>
              </w:rPr>
              <w:t>4.1.1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Par153"/>
            <w:bookmarkEnd w:id="9"/>
            <w:r w:rsidRPr="001549CE">
              <w:rPr>
                <w:rFonts w:ascii="Times New Roman" w:hAnsi="Times New Roman" w:cs="Times New Roman"/>
                <w:color w:val="000000" w:themeColor="text1"/>
              </w:rPr>
              <w:t>4.1.11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4.1.12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Par157"/>
            <w:bookmarkEnd w:id="10"/>
            <w:r w:rsidRPr="001549CE">
              <w:rPr>
                <w:rFonts w:ascii="Times New Roman" w:hAnsi="Times New Roman" w:cs="Times New Roman"/>
                <w:color w:val="000000" w:themeColor="text1"/>
              </w:rPr>
              <w:t>4.1.13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Par160"/>
            <w:bookmarkEnd w:id="11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  <w:trHeight w:val="510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Par171"/>
            <w:bookmarkEnd w:id="12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3A4A20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4A20">
              <w:rPr>
                <w:rFonts w:ascii="Times New Roman" w:hAnsi="Times New Roman" w:cs="Times New Roman"/>
                <w:color w:val="000000" w:themeColor="text1"/>
              </w:rPr>
              <w:t>По состоянию на 31.03.2017 года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Par180"/>
            <w:bookmarkEnd w:id="13"/>
            <w:r w:rsidRPr="001549CE">
              <w:rPr>
                <w:rFonts w:ascii="Times New Roman" w:hAnsi="Times New Roman" w:cs="Times New Roman"/>
                <w:color w:val="000000" w:themeColor="text1"/>
              </w:rPr>
              <w:t>6.1.2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3A4A20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4A20">
              <w:rPr>
                <w:rFonts w:ascii="Times New Roman" w:hAnsi="Times New Roman" w:cs="Times New Roman"/>
                <w:color w:val="000000" w:themeColor="text1"/>
              </w:rPr>
              <w:t>- 53 тысячи рублей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3A4A20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4A20">
              <w:rPr>
                <w:rFonts w:ascii="Times New Roman" w:hAnsi="Times New Roman" w:cs="Times New Roman"/>
                <w:color w:val="000000" w:themeColor="text1"/>
              </w:rPr>
              <w:t>56 663 тысячи рублей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Par184"/>
            <w:bookmarkEnd w:id="14"/>
            <w:r w:rsidRPr="001549CE">
              <w:rPr>
                <w:rFonts w:ascii="Times New Roman" w:hAnsi="Times New Roman" w:cs="Times New Roman"/>
                <w:color w:val="000000" w:themeColor="text1"/>
              </w:rPr>
              <w:t>6.1.4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3A4A20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4A20">
              <w:rPr>
                <w:rFonts w:ascii="Times New Roman" w:hAnsi="Times New Roman" w:cs="Times New Roman"/>
                <w:color w:val="000000" w:themeColor="text1"/>
              </w:rPr>
              <w:t>4 040 тысячи рублей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Par186"/>
            <w:bookmarkEnd w:id="15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7.1. О соответствии застройщика требованиям, установленным </w:t>
            </w:r>
            <w:hyperlink r:id="rId6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00" w:themeColor="text1"/>
                </w:rPr>
                <w:t>частью 2 статьи 3</w:t>
              </w:r>
            </w:hyperlink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30 декабря 2004 г. N 214-ФЗ "Об 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Par188"/>
            <w:bookmarkEnd w:id="16"/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7.1.1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Соответствует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Не проводятся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="00D90FA4"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Par203"/>
            <w:bookmarkEnd w:id="17"/>
            <w:r w:rsidRPr="001549CE">
              <w:rPr>
                <w:rFonts w:ascii="Times New Roman" w:hAnsi="Times New Roman" w:cs="Times New Roman"/>
                <w:color w:val="000000" w:themeColor="text1"/>
              </w:rPr>
              <w:t>7.1.8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6E70F3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подавалась (о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>тсутствует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Par206"/>
            <w:bookmarkEnd w:id="18"/>
            <w:r w:rsidRPr="001549CE">
              <w:rPr>
                <w:rFonts w:ascii="Times New Roman" w:hAnsi="Times New Roman" w:cs="Times New Roman"/>
                <w:color w:val="000000" w:themeColor="text1"/>
              </w:rPr>
              <w:t>7.1.9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Par208"/>
            <w:bookmarkEnd w:id="19"/>
            <w:r w:rsidRPr="001549CE">
              <w:rPr>
                <w:rFonts w:ascii="Times New Roman" w:hAnsi="Times New Roman" w:cs="Times New Roman"/>
                <w:color w:val="000000" w:themeColor="text1"/>
              </w:rPr>
              <w:t>7.1.10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7.1.12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Не применялись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Par214"/>
            <w:bookmarkEnd w:id="20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7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00" w:themeColor="text1"/>
                </w:rPr>
                <w:t>частью 3 статьи 15.3</w:t>
              </w:r>
            </w:hyperlink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Par230"/>
            <w:bookmarkEnd w:id="21"/>
            <w:r w:rsidRPr="001549CE">
              <w:rPr>
                <w:rFonts w:ascii="Times New Roman" w:hAnsi="Times New Roman" w:cs="Times New Roman"/>
                <w:color w:val="000000" w:themeColor="text1"/>
              </w:rPr>
              <w:t>7.2.8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2" w:name="Par232"/>
            <w:bookmarkEnd w:id="22"/>
            <w:r w:rsidRPr="001549CE">
              <w:rPr>
                <w:rFonts w:ascii="Times New Roman" w:hAnsi="Times New Roman" w:cs="Times New Roman"/>
                <w:color w:val="000000" w:themeColor="text1"/>
              </w:rPr>
              <w:t>7.2.9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Par234"/>
            <w:bookmarkEnd w:id="23"/>
            <w:r w:rsidRPr="001549CE">
              <w:rPr>
                <w:rFonts w:ascii="Times New Roman" w:hAnsi="Times New Roman" w:cs="Times New Roman"/>
                <w:color w:val="000000" w:themeColor="text1"/>
              </w:rPr>
              <w:t>7.2.10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7.2.12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24" w:name="Par240"/>
            <w:bookmarkEnd w:id="24"/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8.1. Иная информация о застройщике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895F4F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Информация о проекте строительства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Par245"/>
            <w:bookmarkEnd w:id="25"/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Par247"/>
            <w:bookmarkEnd w:id="26"/>
            <w:r w:rsidRPr="001549CE">
              <w:rPr>
                <w:rFonts w:ascii="Times New Roman" w:hAnsi="Times New Roman" w:cs="Times New Roman"/>
                <w:color w:val="000000" w:themeColor="text1"/>
              </w:rPr>
              <w:t>9.1.1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Par249"/>
            <w:bookmarkEnd w:id="27"/>
            <w:r w:rsidRPr="001549CE">
              <w:rPr>
                <w:rFonts w:ascii="Times New Roman" w:hAnsi="Times New Roman" w:cs="Times New Roman"/>
                <w:color w:val="000000" w:themeColor="text1"/>
              </w:rPr>
              <w:t>9.1.2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Par251"/>
            <w:bookmarkEnd w:id="28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9.2. О видах строящихся в рамках 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9.2.1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Многоквартирный дом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Городской округ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Архангельская область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Город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Северодвинск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Улица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Дзержинского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29:28:112218:1178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9.2.19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Par290"/>
            <w:bookmarkEnd w:id="29"/>
            <w:r w:rsidRPr="001549CE">
              <w:rPr>
                <w:rFonts w:ascii="Times New Roman" w:hAnsi="Times New Roman" w:cs="Times New Roman"/>
                <w:color w:val="000000" w:themeColor="text1"/>
              </w:rPr>
              <w:t>9.2.20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2 490 м.кв.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9.2.21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Конструктивная система жилого здания – стеновая, образована продольными и поперечными несущими и самонесущими кирпичными стенами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9.2.22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Перекрытия из сборного железобетона.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0" w:name="Par296"/>
            <w:bookmarkEnd w:id="30"/>
            <w:r w:rsidRPr="001549CE">
              <w:rPr>
                <w:rFonts w:ascii="Times New Roman" w:hAnsi="Times New Roman" w:cs="Times New Roman"/>
                <w:color w:val="000000" w:themeColor="text1"/>
              </w:rPr>
              <w:t>9.2.23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 (высокий)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1" w:name="Par298"/>
            <w:bookmarkEnd w:id="31"/>
            <w:r w:rsidRPr="001549CE">
              <w:rPr>
                <w:rFonts w:ascii="Times New Roman" w:hAnsi="Times New Roman" w:cs="Times New Roman"/>
                <w:color w:val="000000" w:themeColor="text1"/>
              </w:rPr>
              <w:t>9.2.24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Не нормируется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2" w:name="Par301"/>
            <w:bookmarkEnd w:id="32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3" w:name="Par310"/>
            <w:bookmarkEnd w:id="33"/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10.2. О лицах, выполнивших инженерные изыскания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«Геоизыскания»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4" w:name="Par323"/>
            <w:bookmarkEnd w:id="34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«Архитектура и дизайн»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10.3.6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5" w:name="Par336"/>
            <w:bookmarkEnd w:id="35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Положительное заключение экспертизы проектной документации и результатов инженерных изысканий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 марта 2017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78-2-1-3-0384-15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Общество с ограниченной ответственностью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 Главная негосударственная экспертиза (Главэкспертиза)»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10.4.6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highlight w:val="cyan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7810895602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6" w:name="Par349"/>
            <w:bookmarkEnd w:id="36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10.5.5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7" w:name="Par360"/>
            <w:bookmarkEnd w:id="37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10.6.1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7C562A">
              <w:rPr>
                <w:rFonts w:ascii="Times New Roman" w:hAnsi="Times New Roman" w:cs="Times New Roman"/>
                <w:color w:val="000000" w:themeColor="text1"/>
              </w:rPr>
              <w:t>ЖК «Атмосфера»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11. О разрешении на строительство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 О разрешении на строительство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29-1032901000703-720-2017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 апреля 2017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8" w:name="Par369"/>
            <w:bookmarkEnd w:id="38"/>
            <w:r w:rsidRPr="001549CE">
              <w:rPr>
                <w:rFonts w:ascii="Times New Roman" w:hAnsi="Times New Roman" w:cs="Times New Roman"/>
                <w:color w:val="000000" w:themeColor="text1"/>
              </w:rPr>
              <w:t>11.1.3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357480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17 ноября 2018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«Северодвинск»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Право аренды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39" w:name="Par379"/>
            <w:bookmarkEnd w:id="39"/>
            <w:r w:rsidRPr="001549CE">
              <w:rPr>
                <w:rFonts w:ascii="Times New Roman" w:hAnsi="Times New Roman" w:cs="Times New Roman"/>
                <w:color w:val="000000" w:themeColor="text1"/>
              </w:rPr>
              <w:t>12.1.2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Договор аренды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756A0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12 </w:t>
            </w:r>
            <w:r w:rsidR="00756A0B">
              <w:rPr>
                <w:rFonts w:ascii="Times New Roman" w:hAnsi="Times New Roman" w:cs="Times New Roman"/>
                <w:color w:val="000000" w:themeColor="text1"/>
              </w:rPr>
              <w:t>705</w:t>
            </w: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A3D26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 января 2017 года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0" w:name="Par385"/>
            <w:bookmarkEnd w:id="40"/>
            <w:r w:rsidRPr="001549CE">
              <w:rPr>
                <w:rFonts w:ascii="Times New Roman" w:hAnsi="Times New Roman" w:cs="Times New Roman"/>
                <w:color w:val="000000" w:themeColor="text1"/>
              </w:rPr>
              <w:t>12.1.5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A3D26" w:rsidP="004A3D2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09 февраля </w:t>
            </w:r>
            <w:r w:rsidR="00756A0B">
              <w:rPr>
                <w:rFonts w:ascii="Times New Roman" w:hAnsi="Times New Roman" w:cs="Times New Roman"/>
                <w:color w:val="000000" w:themeColor="text1"/>
              </w:rPr>
              <w:t>2017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1" w:name="Par387"/>
            <w:bookmarkEnd w:id="41"/>
            <w:r w:rsidRPr="001549CE">
              <w:rPr>
                <w:rFonts w:ascii="Times New Roman" w:hAnsi="Times New Roman" w:cs="Times New Roman"/>
                <w:color w:val="000000" w:themeColor="text1"/>
              </w:rPr>
              <w:t>12.1.6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756A0B" w:rsidP="00756A0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25января</w:t>
            </w:r>
            <w:r w:rsidR="00D90FA4" w:rsidRPr="001549CE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A3D26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2" w:name="Par389"/>
            <w:bookmarkEnd w:id="42"/>
            <w:r w:rsidRPr="001549CE">
              <w:rPr>
                <w:rFonts w:ascii="Times New Roman" w:hAnsi="Times New Roman" w:cs="Times New Roman"/>
                <w:color w:val="000000" w:themeColor="text1"/>
              </w:rPr>
              <w:t>12.1.7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3" w:name="Par391"/>
            <w:bookmarkEnd w:id="43"/>
            <w:r w:rsidRPr="001549CE">
              <w:rPr>
                <w:rFonts w:ascii="Times New Roman" w:hAnsi="Times New Roman" w:cs="Times New Roman"/>
                <w:color w:val="000000" w:themeColor="text1"/>
              </w:rPr>
              <w:t>12.1.8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12.1.10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4" w:name="Par397"/>
            <w:bookmarkEnd w:id="44"/>
            <w:r w:rsidRPr="001549CE">
              <w:rPr>
                <w:rFonts w:ascii="Times New Roman" w:hAnsi="Times New Roman" w:cs="Times New Roman"/>
                <w:color w:val="000000" w:themeColor="text1"/>
              </w:rPr>
              <w:t>12.1.11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12.2. О собственнике земельного участка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5" w:name="Par400"/>
            <w:bookmarkEnd w:id="45"/>
            <w:r w:rsidRPr="001549CE">
              <w:rPr>
                <w:rFonts w:ascii="Times New Roman" w:hAnsi="Times New Roman" w:cs="Times New Roman"/>
                <w:color w:val="000000" w:themeColor="text1"/>
              </w:rPr>
              <w:t>12.2.1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Публичный собственник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6" w:name="Par402"/>
            <w:bookmarkEnd w:id="46"/>
            <w:r w:rsidRPr="001549CE">
              <w:rPr>
                <w:rFonts w:ascii="Times New Roman" w:hAnsi="Times New Roman" w:cs="Times New Roman"/>
                <w:color w:val="000000" w:themeColor="text1"/>
              </w:rPr>
              <w:t>12.2.2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7" w:name="Par404"/>
            <w:bookmarkEnd w:id="47"/>
            <w:r w:rsidRPr="001549CE">
              <w:rPr>
                <w:rFonts w:ascii="Times New Roman" w:hAnsi="Times New Roman" w:cs="Times New Roman"/>
                <w:color w:val="000000" w:themeColor="text1"/>
              </w:rPr>
              <w:t>12.2.3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8" w:name="Par406"/>
            <w:bookmarkEnd w:id="48"/>
            <w:r w:rsidRPr="001549CE">
              <w:rPr>
                <w:rFonts w:ascii="Times New Roman" w:hAnsi="Times New Roman" w:cs="Times New Roman"/>
                <w:color w:val="000000" w:themeColor="text1"/>
              </w:rPr>
              <w:t>12.2.4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12.2.5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49" w:name="Par410"/>
            <w:bookmarkEnd w:id="49"/>
            <w:r w:rsidRPr="001549CE">
              <w:rPr>
                <w:rFonts w:ascii="Times New Roman" w:hAnsi="Times New Roman" w:cs="Times New Roman"/>
                <w:color w:val="000000" w:themeColor="text1"/>
              </w:rPr>
              <w:t>12.2.6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0" w:name="Par412"/>
            <w:bookmarkEnd w:id="50"/>
            <w:r w:rsidRPr="001549CE">
              <w:rPr>
                <w:rFonts w:ascii="Times New Roman" w:hAnsi="Times New Roman" w:cs="Times New Roman"/>
                <w:color w:val="000000" w:themeColor="text1"/>
              </w:rPr>
              <w:t>12.2.7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1" w:name="Par414"/>
            <w:bookmarkEnd w:id="51"/>
            <w:r w:rsidRPr="001549CE">
              <w:rPr>
                <w:rFonts w:ascii="Times New Roman" w:hAnsi="Times New Roman" w:cs="Times New Roman"/>
                <w:color w:val="000000" w:themeColor="text1"/>
              </w:rPr>
              <w:t>12.2.8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Муниципальная собственность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2" w:name="Par416"/>
            <w:bookmarkEnd w:id="52"/>
            <w:r w:rsidRPr="001549CE">
              <w:rPr>
                <w:rFonts w:ascii="Times New Roman" w:hAnsi="Times New Roman" w:cs="Times New Roman"/>
                <w:color w:val="000000" w:themeColor="text1"/>
              </w:rPr>
              <w:t>12.2.9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Администрация г.Северодвинска. в лице председателя Комитета муниципальным имуществом земельным отношениями Николаева Сергея Викторовича.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3" w:name="Par418"/>
            <w:bookmarkEnd w:id="53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12.3.1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29:28:112218:1178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12.3.2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8365 кв.м.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13. О планируемых элементах благоустройства территории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 Об элементах благоустройства территории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Площадки для отдыха, велосипедные дорожки, пешеходные переходы, тротуары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Парковочное пространство вдоль улицы Дзержинского (6 шт), на домовой территории (10шт)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Дворовые, детские и спортивные площадки во дворе дома.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Площадки для размещения контейнеров для сбора твердых бытовых отходов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13.1.5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Озеленение в границах выделенного участка и на площадках общего пользования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13.1.6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Обеспечение удобства входа в здание и помещения для инвалидов, применение специального оборудования отвечающего требованиям инвалидов, доступность квартир, создание личных парковочных мест для авто транспорта,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13.1.7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Оборудование наружного освещения проездов и тротуаров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13.1.8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4" w:name="Par442"/>
            <w:bookmarkEnd w:id="54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14.1.1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Электроснабжение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Водоснабжение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Водоотведение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Теплоснабжение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14.1.2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Публичное акционерное общество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Открытое акционерное общество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Комитет ЖКХ, ТиС МО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Открытое акционерное общество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14.1.3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«МРСК Северо-Запада»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«Звездочка»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«Северодвинск»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«ТГК-2»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14.1.4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7802312751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2902060361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2902012008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7606053324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14.1.5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14.12.2015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08.09.2014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09.09.2014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08.09.2014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14.1.6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б/н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580-23/555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03-01-13/7320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ТУ2000-0230-14</w:t>
            </w:r>
          </w:p>
        </w:tc>
      </w:tr>
      <w:tr w:rsidR="00806FDF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14.1.7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C512E8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51744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551744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 года</w:t>
            </w:r>
          </w:p>
        </w:tc>
      </w:tr>
      <w:tr w:rsidR="00806FDF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14.1.8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551744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551744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1549CE" w:rsidRDefault="00551744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DF" w:rsidRPr="00806FDF" w:rsidRDefault="00806FDF" w:rsidP="00806F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06FD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285,95тыс.руб/Гкал/ч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bookmarkStart w:id="55" w:name="Par459"/>
            <w:bookmarkEnd w:id="55"/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14.2. О планируемом подключении к сетям связи 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Проводная телефонная связь.</w:t>
            </w:r>
          </w:p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ОАО </w:t>
            </w:r>
          </w:p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14.2.3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Ростелеком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14.2.4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7707049388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107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55174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504B5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15.1.2.1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</w:tr>
      <w:tr w:rsidR="00D90FA4" w:rsidRPr="001549CE" w:rsidTr="00441ED0">
        <w:trPr>
          <w:gridBefore w:val="1"/>
          <w:gridAfter w:val="1"/>
          <w:wBefore w:w="67" w:type="dxa"/>
          <w:wAfter w:w="142" w:type="dxa"/>
        </w:trPr>
        <w:tc>
          <w:tcPr>
            <w:tcW w:w="38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15.1.2.2</w:t>
            </w:r>
          </w:p>
        </w:tc>
        <w:tc>
          <w:tcPr>
            <w:tcW w:w="60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4504B5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106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1549CE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bookmarkStart w:id="56" w:name="Par478"/>
            <w:bookmarkEnd w:id="56"/>
            <w:r w:rsidRPr="001549CE">
              <w:rPr>
                <w:rFonts w:ascii="Times New Roman" w:hAnsi="Times New Roman" w:cs="Times New Roman"/>
              </w:rPr>
              <w:br w:type="page"/>
            </w:r>
            <w:r w:rsidR="00D90FA4" w:rsidRPr="001549CE">
              <w:rPr>
                <w:rFonts w:ascii="Times New Roman" w:hAnsi="Times New Roman" w:cs="Times New Roman"/>
                <w:color w:val="000000" w:themeColor="text1"/>
              </w:rPr>
              <w:t>15.2. Об основных характеристиках жилых помещений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Условный номер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Этаж расположения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Общая площадь, м</w:t>
            </w:r>
            <w:r w:rsidRPr="001549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Кол-во комнат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Площадь комнат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Площадь помещений вспомогательного использования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Условный № комнаты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Площадь, м</w:t>
            </w:r>
            <w:r w:rsidRPr="001549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Наименование помещения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Площадь, м</w:t>
            </w:r>
            <w:r w:rsidRPr="001549C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82,10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54,17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        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8,10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82,10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54,17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        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8,10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br w:type="page"/>
              <w:t>13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82,10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54,17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        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8,10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82,10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14,55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21,27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54,17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         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19,83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19,05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8,10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57,86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59,39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38,45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43,40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9,07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59,39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38,45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43,40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9,07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59,39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38,45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43,40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9,07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10,46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17,60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15,70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59,39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13,79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38,45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15,43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6,04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24,74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3,37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43,40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6,30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20,41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3,25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63,29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10,89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9,07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67,90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18,77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26,65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27,06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2,75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5,09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11,33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7,50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71,66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15,58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10,16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83,62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36,63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13,85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14,36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159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25,44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83,31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25,44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13,32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2,82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58,46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40,37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16,29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6,73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58,24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13,26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5,69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20,78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60,06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  <w:trHeight w:val="307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13,49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1,39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2,65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29,36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19,48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5,12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74,36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11,92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8,34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17,91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1,45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Ванная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2,90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4,21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199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br w:type="page"/>
              <w:t>204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227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43,69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11,07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4,13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3,96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229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50,91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7,18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3,41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44,10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21,66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231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42,96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20,52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4,34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13,17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55,48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14,22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9,47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20,64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6,87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3,11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 xml:space="preserve">Балкон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233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45,70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10,66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5,80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Лоджия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6,56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234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20,19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Кухня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12,24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235</w:t>
            </w:r>
          </w:p>
        </w:tc>
        <w:tc>
          <w:tcPr>
            <w:tcW w:w="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Жилое</w:t>
            </w:r>
          </w:p>
        </w:tc>
        <w:tc>
          <w:tcPr>
            <w:tcW w:w="111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0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5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41,5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12,47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Прихожая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41,15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Санузел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3,76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67" w:type="dxa"/>
          <w:wAfter w:w="216" w:type="dxa"/>
        </w:trPr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Балкон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549C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773" w:type="dxa"/>
            <w:gridSpan w:val="31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15.3. Об основных характеристиках нежилых помещений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Площадь, м</w:t>
            </w:r>
            <w:r w:rsidRPr="001549C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19" w:type="dxa"/>
            <w:gridSpan w:val="14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Площадь частей нежилого помещения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Площадь, м</w:t>
            </w:r>
            <w:r w:rsidRPr="001549C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286,34</w:t>
            </w: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3,99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3,95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Кладовая уб.инвентаря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2,57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Загрузочное помещение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20,56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2,94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101,33</w:t>
            </w: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81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203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48,38</w:t>
            </w: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8,02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239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3,89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275"/>
        </w:trPr>
        <w:tc>
          <w:tcPr>
            <w:tcW w:w="1132" w:type="dxa"/>
            <w:gridSpan w:val="4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gridSpan w:val="2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278" w:type="dxa"/>
            <w:gridSpan w:val="4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74,93</w:t>
            </w: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2,86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69"/>
        </w:trPr>
        <w:tc>
          <w:tcPr>
            <w:tcW w:w="1132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03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  <w:gridSpan w:val="3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98,88</w:t>
            </w: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3,06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D90FA4" w:rsidRPr="001549CE" w:rsidRDefault="00D90FA4" w:rsidP="003A4A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0" w:type="dxa"/>
            <w:gridSpan w:val="8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Санузел персонала</w:t>
            </w:r>
          </w:p>
        </w:tc>
        <w:tc>
          <w:tcPr>
            <w:tcW w:w="2189" w:type="dxa"/>
            <w:gridSpan w:val="6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2,86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062</w:t>
            </w:r>
          </w:p>
        </w:tc>
        <w:tc>
          <w:tcPr>
            <w:tcW w:w="1487" w:type="dxa"/>
            <w:gridSpan w:val="2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  <w:vAlign w:val="center"/>
          </w:tcPr>
          <w:p w:rsidR="00441ED0" w:rsidRPr="001549CE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17,81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17,57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2E2D"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17,57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17,81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069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18,38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076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077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078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079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18,87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22,13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086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19,48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18,15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090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20,12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093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16,14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</w:tcPr>
          <w:p w:rsidR="00441ED0" w:rsidRDefault="00441ED0" w:rsidP="00441ED0">
            <w:pPr>
              <w:jc w:val="center"/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</w:tcPr>
          <w:p w:rsidR="00441ED0" w:rsidRDefault="00441ED0" w:rsidP="00441ED0">
            <w:pPr>
              <w:jc w:val="center"/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441ED0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90"/>
        </w:trPr>
        <w:tc>
          <w:tcPr>
            <w:tcW w:w="1132" w:type="dxa"/>
            <w:gridSpan w:val="4"/>
          </w:tcPr>
          <w:p w:rsidR="00441ED0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095</w:t>
            </w:r>
          </w:p>
        </w:tc>
        <w:tc>
          <w:tcPr>
            <w:tcW w:w="1487" w:type="dxa"/>
            <w:gridSpan w:val="2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(Машиноместо)</w:t>
            </w:r>
          </w:p>
        </w:tc>
        <w:tc>
          <w:tcPr>
            <w:tcW w:w="903" w:type="dxa"/>
            <w:gridSpan w:val="4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3"/>
            <w:vAlign w:val="center"/>
          </w:tcPr>
          <w:p w:rsidR="00441ED0" w:rsidRDefault="00441ED0" w:rsidP="0044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36F2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1278" w:type="dxa"/>
            <w:gridSpan w:val="4"/>
          </w:tcPr>
          <w:p w:rsidR="00441ED0" w:rsidRPr="001549CE" w:rsidRDefault="00441ED0" w:rsidP="00441E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17,79</w:t>
            </w:r>
          </w:p>
        </w:tc>
        <w:tc>
          <w:tcPr>
            <w:tcW w:w="2630" w:type="dxa"/>
            <w:gridSpan w:val="8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2189" w:type="dxa"/>
            <w:gridSpan w:val="6"/>
          </w:tcPr>
          <w:p w:rsidR="00441ED0" w:rsidRDefault="00441ED0" w:rsidP="00441ED0">
            <w:pPr>
              <w:jc w:val="center"/>
            </w:pPr>
            <w:r w:rsidRPr="00215810"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7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1077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A4" w:rsidRPr="001549CE" w:rsidRDefault="00D90FA4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Площадь, м</w:t>
            </w:r>
            <w:r w:rsidRPr="001549C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49C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6,60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63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14,91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75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1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39,05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1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39,05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187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1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39,05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540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1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39,05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4,17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Тепловой пункт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14,06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23,78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  <w:trHeight w:val="482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28,42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23,20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23,20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3,72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Кладовая уборочного инвентаря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1,93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32,59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38,91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38,91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38,91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38,91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4,38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23,95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31,59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31,59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31,59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2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3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4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 подъезд, 5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31,92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6,60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33,57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48,70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48,70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40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48,70</w:t>
            </w:r>
          </w:p>
        </w:tc>
      </w:tr>
      <w:tr w:rsidR="00D90FA4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Лестничная клетка + этажный коридор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5 подъезд, 1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4" w:rsidRPr="001549CE" w:rsidRDefault="00D90FA4" w:rsidP="003A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CE">
              <w:rPr>
                <w:rFonts w:ascii="Times New Roman" w:hAnsi="Times New Roman"/>
                <w:sz w:val="20"/>
                <w:szCs w:val="20"/>
              </w:rPr>
              <w:t>48,70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Техподполье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327,59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Техподполье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45,52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34,90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Лестничная клетка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34,92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Проезд-коридор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473,25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2,57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Техподполье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1 508,50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Электрощитовая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14,49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Электрощитовая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40,56</w:t>
            </w:r>
          </w:p>
        </w:tc>
      </w:tr>
      <w:tr w:rsidR="00B638A9" w:rsidRPr="001549CE" w:rsidTr="00441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E256FD">
              <w:rPr>
                <w:rFonts w:ascii="Times New Roman" w:hAnsi="Times New Roman"/>
              </w:rPr>
              <w:t>Подвальный этаж</w:t>
            </w:r>
          </w:p>
        </w:tc>
        <w:tc>
          <w:tcPr>
            <w:tcW w:w="2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Default="00B638A9" w:rsidP="00B638A9">
            <w:pPr>
              <w:jc w:val="center"/>
            </w:pPr>
            <w:r w:rsidRPr="005A4583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A9" w:rsidRPr="001549CE" w:rsidRDefault="00B638A9" w:rsidP="00B638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</w:tr>
    </w:tbl>
    <w:p w:rsidR="00B7259A" w:rsidRDefault="00B7259A"/>
    <w:tbl>
      <w:tblPr>
        <w:tblW w:w="109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"/>
        <w:gridCol w:w="1571"/>
        <w:gridCol w:w="406"/>
        <w:gridCol w:w="1720"/>
        <w:gridCol w:w="4885"/>
        <w:gridCol w:w="1427"/>
      </w:tblGrid>
      <w:tr w:rsidR="003F77A1" w:rsidRPr="001549CE" w:rsidTr="00B7259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A1" w:rsidRPr="001D0447" w:rsidRDefault="003F77A1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391DE4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D0447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Описание места расположения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D0447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D0447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D0447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391DE4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391DE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391DE4" w:rsidP="00391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электроснабжения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Категория надежности электроснабжения электроприемников – II (вторая). Потребители I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(первой) категории надежности электроснабжения – аварийное освещение (эвакуационное и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безопасности), лифты, блоки питания «АППЗ», система диспетчеризации, оборудование ИТП,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насосные станции – запитываются через панель АВР.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По степени надежности электроснабжения электроприемники объекта относятся к</w:t>
            </w:r>
          </w:p>
          <w:p w:rsidR="00236862" w:rsidRPr="00236862" w:rsidRDefault="00096D8D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потребителям I и II категории.</w:t>
            </w:r>
            <w:r w:rsidR="00236862" w:rsidRPr="00236862">
              <w:rPr>
                <w:rFonts w:ascii="Times New Roman" w:hAnsi="Times New Roman" w:cs="Times New Roman"/>
              </w:rPr>
              <w:t>Электроприемники II категории обеспечиваются элек</w:t>
            </w:r>
            <w:r>
              <w:rPr>
                <w:rFonts w:ascii="Times New Roman" w:hAnsi="Times New Roman" w:cs="Times New Roman"/>
              </w:rPr>
              <w:t xml:space="preserve">троэнергией от двух независимых </w:t>
            </w:r>
            <w:r w:rsidR="00236862" w:rsidRPr="00236862">
              <w:rPr>
                <w:rFonts w:ascii="Times New Roman" w:hAnsi="Times New Roman" w:cs="Times New Roman"/>
              </w:rPr>
              <w:t>взаимно резервирующих источников питания. Допускаются перерывы электроснабжения на</w:t>
            </w:r>
          </w:p>
          <w:p w:rsidR="00236862" w:rsidRPr="00236862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время, необходимое для включения резервного питания действиями дежурного персонала или</w:t>
            </w:r>
          </w:p>
          <w:p w:rsidR="00391DE4" w:rsidRPr="001549CE" w:rsidRDefault="00236862" w:rsidP="00096D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6862">
              <w:rPr>
                <w:rFonts w:ascii="Times New Roman" w:hAnsi="Times New Roman" w:cs="Times New Roman"/>
              </w:rPr>
              <w:t>выездной опера</w:t>
            </w:r>
            <w:r w:rsidR="00096D8D">
              <w:rPr>
                <w:rFonts w:ascii="Times New Roman" w:hAnsi="Times New Roman" w:cs="Times New Roman"/>
              </w:rPr>
              <w:t>тивной бригады.</w:t>
            </w:r>
            <w:r w:rsidRPr="00236862">
              <w:rPr>
                <w:rFonts w:ascii="Times New Roman" w:hAnsi="Times New Roman" w:cs="Times New Roman"/>
              </w:rPr>
              <w:t>Для I категории предусматривается автоматическое восстано</w:t>
            </w:r>
            <w:r w:rsidR="00096D8D">
              <w:rPr>
                <w:rFonts w:ascii="Times New Roman" w:hAnsi="Times New Roman" w:cs="Times New Roman"/>
              </w:rPr>
              <w:t xml:space="preserve">вление питания через устройство </w:t>
            </w:r>
            <w:r w:rsidRPr="00236862">
              <w:rPr>
                <w:rFonts w:ascii="Times New Roman" w:hAnsi="Times New Roman" w:cs="Times New Roman"/>
              </w:rPr>
              <w:t>АВР, подключаемое от двух независимых источников.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4" w:rsidRPr="001549CE" w:rsidRDefault="00B4318C" w:rsidP="004A23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Питание электроприборов</w:t>
            </w:r>
          </w:p>
        </w:tc>
      </w:tr>
      <w:tr w:rsidR="003D2E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91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водоснабжения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B4318C" w:rsidP="00B43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Проектом предусмотрен общий ввод водопровода на жилую часть здания и встроенные помещения. В помещении водомерного узла установлены самостоятельные счетчики воды для жилой части здания и для встроенных помещений. На жилую часть - водомерный узел со счетчиком СТВ-65 с обводной линией, для встроенных помещений - водомерный узел со счетчиком ВСКМ-25. Перед счетчиками на вводе предусмотрен магнитно-механический фильтр ФМФ - 100. Разводящие сети жилого дома и встроенных помещений выполнены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4A2370" w:rsidP="004A2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 воды в квартиры, водоснабжение системы пожаротушения.</w:t>
            </w:r>
          </w:p>
        </w:tc>
      </w:tr>
      <w:tr w:rsidR="003D2E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91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водоотведения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4A2370" w:rsidP="004A23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здание оборудуется хозяйственно - бытовой канализацией. Проектом приняты раздельные системы бытовой канализации от жилой части здания и от встроенных помещений. Система внутренней хозяйственно-бытовой канализации состоит из следующихЭлементов: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SymbolMT" w:hAnsi="SymbolMT"/>
                <w:color w:val="000000"/>
              </w:rPr>
              <w:sym w:font="Symbol" w:char="F02D"/>
            </w:r>
            <w:r>
              <w:rPr>
                <w:rFonts w:ascii="TimesNewRomanPSMT" w:hAnsi="TimesNewRomanPSMT"/>
                <w:color w:val="000000"/>
              </w:rPr>
              <w:t>санитарно-технические приборы, трапы.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SymbolMT" w:hAnsi="SymbolMT"/>
                <w:color w:val="000000"/>
              </w:rPr>
              <w:sym w:font="Symbol" w:char="F02D"/>
            </w:r>
            <w:r>
              <w:rPr>
                <w:rFonts w:ascii="TimesNewRomanPSMT" w:hAnsi="TimesNewRomanPSMT"/>
                <w:color w:val="000000"/>
              </w:rPr>
              <w:t>отводные трубопроводы, присоединяемые к стоякам;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SymbolMT" w:hAnsi="SymbolMT"/>
                <w:color w:val="000000"/>
              </w:rPr>
              <w:sym w:font="Symbol" w:char="F02D"/>
            </w:r>
            <w:r>
              <w:rPr>
                <w:rFonts w:ascii="TimesNewRomanPSMT" w:hAnsi="TimesNewRomanPSMT"/>
                <w:color w:val="000000"/>
              </w:rPr>
              <w:t>стояки;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SymbolMT" w:hAnsi="SymbolMT"/>
                <w:color w:val="000000"/>
              </w:rPr>
              <w:sym w:font="Symbol" w:char="F02D"/>
            </w:r>
            <w:r>
              <w:rPr>
                <w:rFonts w:ascii="TimesNewRomanPSMT" w:hAnsi="TimesNewRomanPSMT"/>
                <w:color w:val="000000"/>
              </w:rPr>
              <w:t>ревизии и прочистки.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Отведение дождевых и талых вод, а так же сливных и бытовых отходов жизнидеятельности</w:t>
            </w:r>
          </w:p>
        </w:tc>
      </w:tr>
      <w:tr w:rsidR="003D2E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24" w:rsidRPr="00AA7224" w:rsidRDefault="00AA7224" w:rsidP="00AA72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224">
              <w:rPr>
                <w:rFonts w:ascii="Times New Roman" w:hAnsi="Times New Roman" w:cs="Times New Roman"/>
              </w:rPr>
              <w:t>Отопление, вентиляция и кондиционирование воздуха, тепловые</w:t>
            </w:r>
          </w:p>
          <w:p w:rsidR="003D2E9A" w:rsidRDefault="00AA7224" w:rsidP="00AA72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224">
              <w:rPr>
                <w:rFonts w:ascii="Times New Roman" w:hAnsi="Times New Roman" w:cs="Times New Roman"/>
              </w:rPr>
              <w:t>сети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Default="00B7259A" w:rsidP="003A4A20">
            <w:pPr>
              <w:pStyle w:val="ConsPlusNormal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Система теплоснабжения: закрытая с центральным качественным регулированием параметров теплоносителя. Схема теплоснабжения – 2-х трубная. Схема присоединения систем теплопотребления: независимая, через теплообменник. Здание выполняется отапливаемым. Система отопления здания рассчитана на компенсацию основных и дополнительных тепловых потерь здания. Водяное радиаторное отопление рассчитано на поддержание температур от 16 до 25°C в зависимости от назначения</w:t>
            </w:r>
          </w:p>
          <w:p w:rsidR="003D2E9A" w:rsidRPr="001549CE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В жилой части проектируемого здания принята приточно-вытяжная вентиляция с естественным побуждением. Приток воздуха осуществляется через воздухоприточные клапаны фирмы «Аэреко», Франция, и путем щелевого проветривания. Вытяжка осуществляется через вентиляционные каналы, проложенные в кирпичных стенах. Для усиления вытяжки и периодического проветривания в каналах верхнего этажа устанавливаются бытовые вытяжные вентиляторы. Каналы выводятся выше кровли и перекрываются ж/б плитой. Вытяжка из электрощитовой предусмотрена через канал в кирпичной стене. Вентиляция насосной, расположенной в техподполье в осях Б-В, 22-24, предусматривается помещений.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Снабжение теплом квартир,осуществление притока воздуха, вентиляция здания</w:t>
            </w:r>
          </w:p>
        </w:tc>
      </w:tr>
      <w:tr w:rsidR="003D2E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3D2E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проекту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Default="00AA7224" w:rsidP="00391D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A7224">
              <w:rPr>
                <w:rFonts w:ascii="Times New Roman" w:hAnsi="Times New Roman" w:cs="Times New Roman"/>
              </w:rPr>
              <w:t>Сети связи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255C12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/>
                <w:color w:val="000000"/>
              </w:rPr>
              <w:t>З</w:t>
            </w:r>
            <w:r w:rsidR="00B7259A">
              <w:rPr>
                <w:rFonts w:ascii="TimesNewRomanPSMT" w:hAnsi="TimesNewRomanPSMT"/>
                <w:color w:val="000000"/>
              </w:rPr>
              <w:t>дание оборудовано следующими устройствами связи, сигнализации и диспетчеризации инженерного оборудования: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автоматической пожарной сигнализации;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оповещения и управления эвакуацией;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автоматической охранной сигнализации;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контроля и управления доступом;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охранного видеонаблюдения;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эфирного и спутникового телевидения;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городская радиотрансляционная сеть;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  <w:r w:rsidR="00B7259A">
              <w:rPr>
                <w:rFonts w:ascii="TimesNewRomanPSMT" w:hAnsi="TimesNewRomanPSMT"/>
                <w:color w:val="000000"/>
              </w:rPr>
              <w:t>система диспетчеризации работы инженерных систем;</w:t>
            </w:r>
            <w:r w:rsidR="00B7259A">
              <w:rPr>
                <w:rFonts w:ascii="TimesNewRomanPSMT" w:hAnsi="TimesNewRomanPSMT"/>
                <w:color w:val="000000"/>
              </w:rPr>
              <w:br/>
            </w:r>
            <w:r w:rsidR="00B7259A">
              <w:rPr>
                <w:rFonts w:ascii="SymbolMT" w:hAnsi="SymbolMT"/>
                <w:color w:val="000000"/>
              </w:rPr>
              <w:sym w:font="Symbol" w:char="F02D"/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A" w:rsidRPr="001549CE" w:rsidRDefault="00D0560C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Обнаружение пожпрп, тушение пожара, оповещение, контроль прилегающей тер</w:t>
            </w:r>
            <w:r w:rsidR="00255C12">
              <w:rPr>
                <w:rFonts w:ascii="Times New Roman" w:hAnsi="Times New Roman" w:cs="Times New Roman"/>
              </w:rPr>
              <w:t>ритории, контроль работы лифтов.</w:t>
            </w:r>
          </w:p>
        </w:tc>
      </w:tr>
      <w:tr w:rsidR="005E32CE" w:rsidRPr="001549CE" w:rsidTr="00B7259A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CE" w:rsidRPr="001D0447" w:rsidRDefault="005E32CE" w:rsidP="003A4A2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7" w:name="Par540"/>
            <w:bookmarkEnd w:id="57"/>
            <w:r w:rsidRPr="001D0447">
              <w:rPr>
                <w:rFonts w:ascii="Times New Roman" w:hAnsi="Times New Roman" w:cs="Times New Roman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B725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D0447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D0447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Назначение имущества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D0447" w:rsidRDefault="00B7259A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0447">
              <w:rPr>
                <w:rFonts w:ascii="Times New Roman" w:hAnsi="Times New Roman" w:cs="Times New Roman"/>
              </w:rPr>
              <w:t>Описание места расположения имущества</w:t>
            </w:r>
          </w:p>
        </w:tc>
      </w:tr>
      <w:tr w:rsidR="00B7259A" w:rsidRPr="001549CE" w:rsidTr="00B7259A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1D0447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1D0447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1D0447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9A" w:rsidRPr="001549CE" w:rsidRDefault="001D0447" w:rsidP="003A4A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49CE" w:rsidRPr="001549CE" w:rsidRDefault="001549CE">
      <w:pPr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601"/>
        <w:gridCol w:w="851"/>
        <w:gridCol w:w="1729"/>
        <w:gridCol w:w="1071"/>
        <w:gridCol w:w="1736"/>
        <w:gridCol w:w="2551"/>
      </w:tblGrid>
      <w:tr w:rsidR="001549CE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CE" w:rsidRPr="001549CE" w:rsidRDefault="001549CE" w:rsidP="003A4A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bookmarkStart w:id="58" w:name="Par550"/>
            <w:bookmarkEnd w:id="58"/>
            <w:r w:rsidRPr="001549CE">
              <w:rPr>
                <w:rFonts w:ascii="Times New Roman" w:hAnsi="Times New Roman" w:cs="Times New Roman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20%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2 квартал 2017 года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40%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3 квартал 2017 года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60%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1 квартал 2018 года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80%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2 квартал 2018 года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Этап реализации проекта строительства Получение разрешения на ввод в эксплуатацию</w:t>
            </w:r>
          </w:p>
        </w:tc>
      </w:tr>
      <w:tr w:rsidR="00A91761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1549CE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7C0D2A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7C0D2A">
              <w:rPr>
                <w:rFonts w:ascii="Times New Roman" w:hAnsi="Times New Roman" w:cs="Times New Roman"/>
              </w:rPr>
              <w:t>17.1.10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1" w:rsidRPr="00A91761" w:rsidRDefault="00A91761" w:rsidP="00A91761">
            <w:pPr>
              <w:pStyle w:val="ConsPlusNormal"/>
              <w:rPr>
                <w:rFonts w:ascii="Times New Roman" w:hAnsi="Times New Roman" w:cs="Times New Roman"/>
              </w:rPr>
            </w:pPr>
            <w:r w:rsidRPr="00A91761">
              <w:rPr>
                <w:rFonts w:ascii="Times New Roman" w:hAnsi="Times New Roman" w:cs="Times New Roman"/>
              </w:rPr>
              <w:t>Планируемый квартал и год выполнения этапа реализации проекта строительства 4 квартал 2018 года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7C0D2A" w:rsidRPr="001549CE" w:rsidTr="001549CE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18.1. О планируемой стоимости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18.1.1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0772EA" w:rsidRDefault="007C0D2A" w:rsidP="007C0D2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772EA">
              <w:rPr>
                <w:rFonts w:ascii="Times New Roman" w:hAnsi="Times New Roman" w:cs="Times New Roman"/>
              </w:rPr>
              <w:t>435 818 610 (Четыреста тридцать пять тысяч восемьсот восемнадцать тысяч шестьсот десять) рублей 00 копеек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59" w:name="Par560"/>
            <w:bookmarkEnd w:id="59"/>
            <w:r w:rsidRPr="001549CE">
              <w:rPr>
                <w:rFonts w:ascii="Times New Roman" w:hAnsi="Times New Roman" w:cs="Times New Roman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Страхование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0" w:name="Par563"/>
            <w:bookmarkEnd w:id="60"/>
            <w:r w:rsidRPr="001549CE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  <w:color w:val="000000"/>
              </w:rPr>
              <w:t>29:28:112218:1178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1" w:name="Par565"/>
            <w:bookmarkEnd w:id="61"/>
            <w:r w:rsidRPr="001549CE">
              <w:rPr>
                <w:rFonts w:ascii="Times New Roman" w:hAnsi="Times New Roman" w:cs="Times New Roman"/>
              </w:rP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19.2.1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19.2.2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19.2.3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2" w:name="Par574"/>
            <w:bookmarkEnd w:id="62"/>
            <w:r w:rsidRPr="001549CE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20.1.6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3" w:name="Par586"/>
            <w:bookmarkEnd w:id="63"/>
            <w:r w:rsidRPr="001549CE">
              <w:rPr>
                <w:rFonts w:ascii="Times New Roman" w:hAnsi="Times New Roman" w:cs="Times New Roman"/>
              </w:rPr>
              <w:t>20.1.7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4" w:name="Par588"/>
            <w:bookmarkEnd w:id="64"/>
            <w:r w:rsidRPr="001549CE">
              <w:rPr>
                <w:rFonts w:ascii="Times New Roman" w:hAnsi="Times New Roman" w:cs="Times New Roman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5" w:name="Par590"/>
            <w:bookmarkEnd w:id="65"/>
            <w:r w:rsidRPr="001549CE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21.3.8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21.3.9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21.4.3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6" w:name="Par628"/>
            <w:bookmarkEnd w:id="66"/>
            <w:r w:rsidRPr="001549CE">
              <w:rPr>
                <w:rFonts w:ascii="Times New Roman" w:hAnsi="Times New Roman" w:cs="Times New Roman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7" w:name="Par630"/>
            <w:bookmarkEnd w:id="67"/>
            <w:r w:rsidRPr="001549CE"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68" w:name="Par632"/>
            <w:bookmarkEnd w:id="68"/>
            <w:r w:rsidRPr="001549CE"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9" w:name="Par634"/>
            <w:bookmarkEnd w:id="69"/>
            <w:r w:rsidRPr="001549CE">
              <w:rPr>
                <w:rFonts w:ascii="Times New Roman" w:hAnsi="Times New Roman" w:cs="Times New Roman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0" w:name="Par637"/>
            <w:bookmarkEnd w:id="70"/>
            <w:r w:rsidRPr="001549CE"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1" w:name="Par639"/>
            <w:bookmarkEnd w:id="71"/>
            <w:r w:rsidRPr="001549CE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 О виде, назначении объекта социальной инфраструктуры.</w:t>
            </w:r>
          </w:p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Об указанных в </w:t>
            </w:r>
            <w:hyperlink r:id="rId8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частях 3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и </w:t>
            </w:r>
            <w:hyperlink r:id="rId9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4 статьи 18.1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</w:t>
            </w:r>
          </w:p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 xml:space="preserve">О целях затрат застройщика из числа целей, указанных в </w:t>
            </w:r>
            <w:hyperlink r:id="rId10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пунктах 8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- </w:t>
            </w:r>
            <w:hyperlink r:id="rId11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10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и </w:t>
            </w:r>
            <w:hyperlink r:id="rId12" w:tooltip="Федеральный закон от 30.12.2004 N 214-ФЗ (ред. от 03.07.2016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(с изм. и доп., вступ. в силу с 0" w:history="1">
              <w:r w:rsidRPr="001549CE">
                <w:rPr>
                  <w:rFonts w:ascii="Times New Roman" w:hAnsi="Times New Roman" w:cs="Times New Roman"/>
                  <w:color w:val="0000FF"/>
                </w:rPr>
                <w:t>12 части 1 статьи 18</w:t>
              </w:r>
            </w:hyperlink>
            <w:r w:rsidRPr="001549CE">
              <w:rPr>
                <w:rFonts w:ascii="Times New Roman" w:hAnsi="Times New Roman" w:cs="Times New Roman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2" w:name="Par645"/>
            <w:bookmarkEnd w:id="72"/>
            <w:r w:rsidRPr="001549CE">
              <w:rPr>
                <w:rFonts w:ascii="Times New Roman" w:hAnsi="Times New Roman" w:cs="Times New Roman"/>
              </w:rPr>
              <w:t>24.1.1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24.1.2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24.1.3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3" w:name="Par651"/>
            <w:bookmarkEnd w:id="73"/>
            <w:r w:rsidRPr="001549CE">
              <w:rPr>
                <w:rFonts w:ascii="Times New Roman" w:hAnsi="Times New Roman" w:cs="Times New Roman"/>
              </w:rPr>
              <w:t>24.1.4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24.1.5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24.1.6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4" w:name="Par657"/>
            <w:bookmarkEnd w:id="74"/>
            <w:r w:rsidRPr="001549CE">
              <w:rPr>
                <w:rFonts w:ascii="Times New Roman" w:hAnsi="Times New Roman" w:cs="Times New Roman"/>
              </w:rPr>
              <w:t>24.1.7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bookmarkStart w:id="75" w:name="Par659"/>
            <w:bookmarkEnd w:id="75"/>
            <w:r w:rsidRPr="001549CE">
              <w:rPr>
                <w:rFonts w:ascii="Times New Roman" w:hAnsi="Times New Roman" w:cs="Times New Roman"/>
              </w:rPr>
              <w:t>24.1.8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Планируемые затраты застройщика</w:t>
            </w:r>
          </w:p>
        </w:tc>
      </w:tr>
      <w:tr w:rsidR="007C0D2A" w:rsidRPr="001549CE" w:rsidTr="001549CE"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 25. Иная, не противоречащая законодательству, информация о проекте</w:t>
            </w:r>
          </w:p>
        </w:tc>
      </w:tr>
      <w:tr w:rsidR="007C0D2A" w:rsidRPr="001549CE" w:rsidTr="001549CE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25.1. Иная информация о проекте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25.1.1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46351">
              <w:rPr>
                <w:rFonts w:ascii="Times New Roman" w:hAnsi="Times New Roman" w:cs="Times New Roman"/>
              </w:rPr>
              <w:t xml:space="preserve">в проектную документацию по строительству многоквартирного дома, в том числе, но не исключая прочее, возможно внесение застройщиком изменение этажности многоквартирного дома (количества надземных этажей) в пределах от </w:t>
            </w:r>
            <w:r>
              <w:rPr>
                <w:rFonts w:ascii="Times New Roman" w:hAnsi="Times New Roman" w:cs="Times New Roman"/>
              </w:rPr>
              <w:t>5</w:t>
            </w:r>
            <w:r w:rsidRPr="00946351">
              <w:rPr>
                <w:rFonts w:ascii="Times New Roman" w:hAnsi="Times New Roman" w:cs="Times New Roman"/>
              </w:rPr>
              <w:t xml:space="preserve"> до 1</w:t>
            </w:r>
            <w:r>
              <w:rPr>
                <w:rFonts w:ascii="Times New Roman" w:hAnsi="Times New Roman" w:cs="Times New Roman"/>
              </w:rPr>
              <w:t>0</w:t>
            </w:r>
            <w:r w:rsidRPr="00946351">
              <w:rPr>
                <w:rFonts w:ascii="Times New Roman" w:hAnsi="Times New Roman" w:cs="Times New Roman"/>
              </w:rPr>
              <w:t xml:space="preserve"> этажей, изменение описания строящегося (создаваемого) многоквартирного дома, изменение количества в составе строящегося (создаваемого) многоквартирного дома самостоятельных частей (квартир в Доме, гаражей и иных объектов недвижимости), изменение описания технических характеристик указанных самостоятельных частей в соответствии с проектной документацией, изменение функционального назначения нежилых помещений в многоквартирном доме, не входящих в состав общего имущества в многоквартирном доме, изменение характеристик технологического и инженерного оборудования, предназначенного для обслуживания более чем одного помещения в данном доме, изменение функционального назначения и характеристик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объектов долевого строительства участникам долевого строительства, изменение технико-экономических показателей многоквартирного дома (в том числе, но не исключая прочее: общей площади здания (Дома), строительного объема многоквартирного дома, общей площади квартир, высоты многоквартирного дома, общей площади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объектов долевого строительства участникам долевого строительства)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Сведения о фактах внесения изменений в проектную документацию</w:t>
            </w:r>
          </w:p>
        </w:tc>
      </w:tr>
      <w:tr w:rsidR="007C0D2A" w:rsidRPr="001549CE" w:rsidTr="001549C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Раздел. 26 Сведения о фактах внесения изменений в проектную документацию</w:t>
            </w:r>
          </w:p>
        </w:tc>
      </w:tr>
      <w:tr w:rsidR="007C0D2A" w:rsidRPr="001549CE" w:rsidTr="001549C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7C0D2A" w:rsidRPr="001549CE" w:rsidTr="001549CE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2A" w:rsidRPr="001549CE" w:rsidRDefault="007C0D2A" w:rsidP="007C0D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9CE">
              <w:rPr>
                <w:rFonts w:ascii="Times New Roman" w:hAnsi="Times New Roman" w:cs="Times New Roman"/>
              </w:rPr>
              <w:t>-</w:t>
            </w:r>
          </w:p>
        </w:tc>
      </w:tr>
    </w:tbl>
    <w:p w:rsidR="00732A38" w:rsidRDefault="00732A38" w:rsidP="00D90FA4">
      <w:pPr>
        <w:ind w:left="-284"/>
        <w:rPr>
          <w:rFonts w:ascii="Times New Roman" w:hAnsi="Times New Roman"/>
          <w:sz w:val="20"/>
          <w:szCs w:val="20"/>
        </w:rPr>
      </w:pPr>
    </w:p>
    <w:p w:rsidR="00FA4E8F" w:rsidRDefault="00FA4E8F" w:rsidP="00D90FA4">
      <w:pPr>
        <w:ind w:left="-284"/>
        <w:rPr>
          <w:rFonts w:ascii="Times New Roman" w:hAnsi="Times New Roman"/>
          <w:sz w:val="20"/>
          <w:szCs w:val="20"/>
        </w:rPr>
      </w:pPr>
    </w:p>
    <w:p w:rsidR="00FA4E8F" w:rsidRPr="00FA4E8F" w:rsidRDefault="00FA4E8F" w:rsidP="00FA4E8F">
      <w:pPr>
        <w:ind w:left="426"/>
        <w:rPr>
          <w:rFonts w:ascii="Times New Roman" w:hAnsi="Times New Roman"/>
          <w:b/>
          <w:sz w:val="24"/>
          <w:szCs w:val="24"/>
        </w:rPr>
      </w:pPr>
      <w:r w:rsidRPr="00FA4E8F">
        <w:rPr>
          <w:rFonts w:ascii="Times New Roman" w:hAnsi="Times New Roman"/>
          <w:b/>
          <w:sz w:val="24"/>
          <w:szCs w:val="24"/>
        </w:rPr>
        <w:t>Директор ООО «Парус-М»                                                                        М.Н. Румянцев</w:t>
      </w:r>
    </w:p>
    <w:sectPr w:rsidR="00FA4E8F" w:rsidRPr="00FA4E8F" w:rsidSect="00734478">
      <w:pgSz w:w="11906" w:h="16838"/>
      <w:pgMar w:top="1021" w:right="794" w:bottom="102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4B21"/>
    <w:multiLevelType w:val="hybridMultilevel"/>
    <w:tmpl w:val="28D0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9C"/>
    <w:rsid w:val="0006212F"/>
    <w:rsid w:val="000772EA"/>
    <w:rsid w:val="00096D8D"/>
    <w:rsid w:val="000F27A1"/>
    <w:rsid w:val="001549CE"/>
    <w:rsid w:val="001D0447"/>
    <w:rsid w:val="001F1E07"/>
    <w:rsid w:val="00236862"/>
    <w:rsid w:val="00254022"/>
    <w:rsid w:val="00255C12"/>
    <w:rsid w:val="00304169"/>
    <w:rsid w:val="00357480"/>
    <w:rsid w:val="003640CE"/>
    <w:rsid w:val="00391DE4"/>
    <w:rsid w:val="003A4A20"/>
    <w:rsid w:val="003D2E9A"/>
    <w:rsid w:val="003F77A1"/>
    <w:rsid w:val="00417758"/>
    <w:rsid w:val="00441ED0"/>
    <w:rsid w:val="004504B5"/>
    <w:rsid w:val="00487FB6"/>
    <w:rsid w:val="00497EF4"/>
    <w:rsid w:val="004A2370"/>
    <w:rsid w:val="004A3D26"/>
    <w:rsid w:val="004A453E"/>
    <w:rsid w:val="00551744"/>
    <w:rsid w:val="005C334D"/>
    <w:rsid w:val="005E32CE"/>
    <w:rsid w:val="00622B6C"/>
    <w:rsid w:val="006308D4"/>
    <w:rsid w:val="00693718"/>
    <w:rsid w:val="006B05A3"/>
    <w:rsid w:val="006E70F3"/>
    <w:rsid w:val="006F06F0"/>
    <w:rsid w:val="00732A38"/>
    <w:rsid w:val="00734478"/>
    <w:rsid w:val="00756A0B"/>
    <w:rsid w:val="007C0D2A"/>
    <w:rsid w:val="007C3C98"/>
    <w:rsid w:val="007C562A"/>
    <w:rsid w:val="00806FDF"/>
    <w:rsid w:val="00815DF0"/>
    <w:rsid w:val="00895F4F"/>
    <w:rsid w:val="008E6EC8"/>
    <w:rsid w:val="00946351"/>
    <w:rsid w:val="00974E04"/>
    <w:rsid w:val="00A4261C"/>
    <w:rsid w:val="00A744F5"/>
    <w:rsid w:val="00A91761"/>
    <w:rsid w:val="00AA7005"/>
    <w:rsid w:val="00AA7224"/>
    <w:rsid w:val="00AD719C"/>
    <w:rsid w:val="00B4318C"/>
    <w:rsid w:val="00B638A9"/>
    <w:rsid w:val="00B7259A"/>
    <w:rsid w:val="00B76A22"/>
    <w:rsid w:val="00BD3A1F"/>
    <w:rsid w:val="00C512E8"/>
    <w:rsid w:val="00CA070B"/>
    <w:rsid w:val="00CB1C11"/>
    <w:rsid w:val="00D02134"/>
    <w:rsid w:val="00D0560C"/>
    <w:rsid w:val="00D2216A"/>
    <w:rsid w:val="00D42E2D"/>
    <w:rsid w:val="00D90FA4"/>
    <w:rsid w:val="00DB109E"/>
    <w:rsid w:val="00E029B4"/>
    <w:rsid w:val="00E54766"/>
    <w:rsid w:val="00E75CBF"/>
    <w:rsid w:val="00F5372E"/>
    <w:rsid w:val="00FA4E8F"/>
    <w:rsid w:val="00FF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90F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A4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90F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A4"/>
    <w:rPr>
      <w:rFonts w:ascii="Calibri" w:eastAsia="Times New Roman" w:hAnsi="Calibri" w:cs="Times New Roman"/>
      <w:lang w:eastAsia="ru-RU"/>
    </w:rPr>
  </w:style>
  <w:style w:type="character" w:styleId="Strong">
    <w:name w:val="Strong"/>
    <w:basedOn w:val="DefaultParagraphFont"/>
    <w:qFormat/>
    <w:rsid w:val="00D90FA4"/>
    <w:rPr>
      <w:b/>
    </w:rPr>
  </w:style>
  <w:style w:type="paragraph" w:styleId="NormalWeb">
    <w:name w:val="Normal (Web)"/>
    <w:basedOn w:val="Normal"/>
    <w:rsid w:val="00D9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90F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D9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90F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FA4"/>
    <w:rPr>
      <w:rFonts w:ascii="Calibri" w:eastAsia="Times New Roman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90F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A4"/>
    <w:rPr>
      <w:rFonts w:ascii="Calibri" w:eastAsia="Times New Roman" w:hAnsi="Calibri" w:cs="Times New Roman"/>
      <w:lang w:eastAsia="ru-RU"/>
    </w:rPr>
  </w:style>
  <w:style w:type="character" w:styleId="Strong">
    <w:name w:val="Strong"/>
    <w:basedOn w:val="DefaultParagraphFont"/>
    <w:qFormat/>
    <w:rsid w:val="00D90FA4"/>
    <w:rPr>
      <w:b/>
    </w:rPr>
  </w:style>
  <w:style w:type="paragraph" w:styleId="NormalWeb">
    <w:name w:val="Normal (Web)"/>
    <w:basedOn w:val="Normal"/>
    <w:rsid w:val="00D90F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90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8715890CDB4700D3D7CA7992B9A6F8C4AF044DEA5A4AFAA32B4471D4CF5A90D4D10404F6EFH5H6G" TargetMode="External"/><Relationship Id="rId12" Type="http://schemas.openxmlformats.org/officeDocument/2006/relationships/hyperlink" Target="consultantplus://offline/ref=8715890CDB4700D3D7CA7992B9A6F8C4AF044DEA5A4AFAA32B4471D4CF5A90D4D10404F6EFH5H8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8715890CDB4700D3D7CA7992B9A6F8C4AF044DEA5A4AFAA32B4471D4CF5A90D4D10404F5EBH5H6G" TargetMode="External"/><Relationship Id="rId7" Type="http://schemas.openxmlformats.org/officeDocument/2006/relationships/hyperlink" Target="consultantplus://offline/ref=8715890CDB4700D3D7CA7992B9A6F8C4AF044DEA5A4AFAA32B4471D4CF5A90D4D10404F5E0H5H4G" TargetMode="External"/><Relationship Id="rId8" Type="http://schemas.openxmlformats.org/officeDocument/2006/relationships/hyperlink" Target="consultantplus://offline/ref=8715890CDB4700D3D7CA7992B9A6F8C4AF044DEA5A4AFAA32B4471D4CF5A90D4D10404F6EEH5H9G" TargetMode="External"/><Relationship Id="rId9" Type="http://schemas.openxmlformats.org/officeDocument/2006/relationships/hyperlink" Target="consultantplus://offline/ref=8715890CDB4700D3D7CA7992B9A6F8C4AF044DEA5A4AFAA32B4471D4CF5A90D4D10404F6EEH5H8G" TargetMode="External"/><Relationship Id="rId10" Type="http://schemas.openxmlformats.org/officeDocument/2006/relationships/hyperlink" Target="consultantplus://offline/ref=8715890CDB4700D3D7CA7992B9A6F8C4AF044DEA5A4AFAA32B4471D4CF5A90D4D10404F6EFH5H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8155</Words>
  <Characters>46487</Characters>
  <Application>Microsoft Macintosh Word</Application>
  <DocSecurity>4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 Дмитрий Романович</dc:creator>
  <cp:keywords/>
  <dc:description/>
  <cp:lastModifiedBy>1 1</cp:lastModifiedBy>
  <cp:revision>2</cp:revision>
  <cp:lastPrinted>2017-06-15T09:14:00Z</cp:lastPrinted>
  <dcterms:created xsi:type="dcterms:W3CDTF">2017-09-06T12:48:00Z</dcterms:created>
  <dcterms:modified xsi:type="dcterms:W3CDTF">2017-09-06T12:48:00Z</dcterms:modified>
</cp:coreProperties>
</file>